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5A" w:rsidRPr="00472ADD" w:rsidRDefault="00472ADD" w:rsidP="005F4F7C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30"/>
          <w:sz w:val="28"/>
        </w:rPr>
      </w:pPr>
      <w:r w:rsidRPr="00472ADD">
        <w:rPr>
          <w:rFonts w:ascii="Arial" w:hAnsi="Arial" w:cs="Arial"/>
          <w:b/>
          <w:color w:val="003080" w:themeColor="accent1"/>
          <w:spacing w:val="30"/>
          <w:sz w:val="28"/>
        </w:rPr>
        <w:t>Dovolenou na Berounsku zpříjemní návštěvnická karta</w:t>
      </w:r>
    </w:p>
    <w:p w:rsidR="00472ADD" w:rsidRDefault="000F3612" w:rsidP="003E0B64">
      <w:pPr>
        <w:pStyle w:val="Bezmezer"/>
        <w:rPr>
          <w:lang w:val="cs-CZ"/>
        </w:rPr>
      </w:pPr>
      <w:r>
        <w:rPr>
          <w:lang w:val="cs-CZ"/>
        </w:rPr>
        <w:t>Letošn</w:t>
      </w:r>
      <w:r w:rsidR="00CA408C">
        <w:rPr>
          <w:lang w:val="cs-CZ"/>
        </w:rPr>
        <w:t xml:space="preserve">í dovolená se ponese ve znamení minulého roku, mnoho lidí si bude vybírat destinace v České republice. Ti, co se rozhodnou pro Berounsko, si mohou zpříjemnit pobyt návštěvnickou kartou, která nabízí více než 44 slev a výhod. </w:t>
      </w:r>
    </w:p>
    <w:p w:rsidR="00EA321B" w:rsidRDefault="00EA321B" w:rsidP="0071634C">
      <w:pPr>
        <w:pStyle w:val="Bezmezer"/>
        <w:rPr>
          <w:lang w:val="cs-CZ"/>
        </w:rPr>
      </w:pPr>
    </w:p>
    <w:p w:rsidR="00EA321B" w:rsidRDefault="00EA321B" w:rsidP="0071634C">
      <w:pPr>
        <w:pStyle w:val="Bezmezer"/>
        <w:rPr>
          <w:lang w:val="cs-CZ"/>
        </w:rPr>
      </w:pPr>
      <w:r>
        <w:rPr>
          <w:lang w:val="cs-CZ"/>
        </w:rPr>
        <w:t xml:space="preserve">Nabídka v návštěvnické kartě je velmi pestrá, každý si přijde na své. Milovníci kultury a historie mohou využít četná zvýhodnění na vstupy do muzeí či na komentované prohlídky a exkurze památek. Pro aktivní </w:t>
      </w:r>
      <w:proofErr w:type="spellStart"/>
      <w:r>
        <w:rPr>
          <w:lang w:val="cs-CZ"/>
        </w:rPr>
        <w:t>dovolenkáře</w:t>
      </w:r>
      <w:proofErr w:type="spellEnd"/>
      <w:r>
        <w:rPr>
          <w:lang w:val="cs-CZ"/>
        </w:rPr>
        <w:t xml:space="preserve"> jsou nachystány slevy na sportovní vyžití. Rodiny s dětmi určitě ocení nabídku koupacích aktivit a míst, kde se můžou seznámit s domácími i exotickými zvířátky. Všechny volnočasové aktivity d</w:t>
      </w:r>
      <w:r w:rsidR="00CA408C">
        <w:rPr>
          <w:lang w:val="cs-CZ"/>
        </w:rPr>
        <w:t>oplňují slevy do stravovacích zařízení, jako jsou restaurace, bistra či bary. Pro ty, kteří by na Berounsku chtěli t</w:t>
      </w:r>
      <w:r w:rsidR="00736B25">
        <w:rPr>
          <w:lang w:val="cs-CZ"/>
        </w:rPr>
        <w:t>rávit</w:t>
      </w:r>
      <w:bookmarkStart w:id="0" w:name="_GoBack"/>
      <w:bookmarkEnd w:id="0"/>
      <w:r w:rsidR="00CA408C">
        <w:rPr>
          <w:lang w:val="cs-CZ"/>
        </w:rPr>
        <w:t xml:space="preserve"> dovolenou, jsou nachystány slevy na ubytování v hotelech, penzionech či apartmánech.</w:t>
      </w:r>
    </w:p>
    <w:p w:rsidR="00CA408C" w:rsidRDefault="00CA408C" w:rsidP="0071634C">
      <w:pPr>
        <w:pStyle w:val="Bezmezer"/>
        <w:rPr>
          <w:lang w:val="cs-CZ"/>
        </w:rPr>
      </w:pPr>
    </w:p>
    <w:p w:rsidR="00CA408C" w:rsidRDefault="00CA408C" w:rsidP="0071634C">
      <w:pPr>
        <w:pStyle w:val="Bezmezer"/>
        <w:rPr>
          <w:lang w:val="cs-CZ"/>
        </w:rPr>
      </w:pPr>
      <w:r>
        <w:rPr>
          <w:lang w:val="cs-CZ"/>
        </w:rPr>
        <w:t>„</w:t>
      </w:r>
      <w:r w:rsidRPr="00CA408C">
        <w:rPr>
          <w:i/>
          <w:lang w:val="cs-CZ"/>
        </w:rPr>
        <w:t>V návštěvnické kartě Berounska, kterou jsme vydali již podruhé, se letos sešel úctyhodný p</w:t>
      </w:r>
      <w:r>
        <w:rPr>
          <w:i/>
          <w:lang w:val="cs-CZ"/>
        </w:rPr>
        <w:t xml:space="preserve">očet </w:t>
      </w:r>
      <w:r w:rsidR="007E6E1C">
        <w:rPr>
          <w:i/>
          <w:lang w:val="cs-CZ"/>
        </w:rPr>
        <w:t>slev a výhod</w:t>
      </w:r>
      <w:r w:rsidRPr="00CA408C">
        <w:rPr>
          <w:i/>
          <w:lang w:val="cs-CZ"/>
        </w:rPr>
        <w:t xml:space="preserve">. Je vidět, že </w:t>
      </w:r>
      <w:r>
        <w:rPr>
          <w:i/>
          <w:lang w:val="cs-CZ"/>
        </w:rPr>
        <w:t xml:space="preserve">nejen </w:t>
      </w:r>
      <w:r w:rsidRPr="00CA408C">
        <w:rPr>
          <w:i/>
          <w:lang w:val="cs-CZ"/>
        </w:rPr>
        <w:t xml:space="preserve">podnikatelé na Berounsku měli zájem se </w:t>
      </w:r>
      <w:r>
        <w:rPr>
          <w:i/>
          <w:lang w:val="cs-CZ"/>
        </w:rPr>
        <w:t xml:space="preserve">do projektu </w:t>
      </w:r>
      <w:r w:rsidRPr="00CA408C">
        <w:rPr>
          <w:i/>
          <w:lang w:val="cs-CZ"/>
        </w:rPr>
        <w:t>zapojit. Zároveň doufám, že návštěvnická karta udělá radost jejím držitelům.“</w:t>
      </w:r>
      <w:r>
        <w:rPr>
          <w:lang w:val="cs-CZ"/>
        </w:rPr>
        <w:t xml:space="preserve"> uvedl Dušan Tomčo, předseda představenstva destinační agentury Berounsko.</w:t>
      </w:r>
    </w:p>
    <w:p w:rsidR="00EA321B" w:rsidRDefault="00EA321B" w:rsidP="0071634C">
      <w:pPr>
        <w:pStyle w:val="Bezmezer"/>
        <w:rPr>
          <w:lang w:val="cs-CZ"/>
        </w:rPr>
      </w:pPr>
    </w:p>
    <w:p w:rsidR="00EA321B" w:rsidRDefault="0071634C" w:rsidP="0071634C">
      <w:pPr>
        <w:pStyle w:val="Bezmezer"/>
        <w:rPr>
          <w:lang w:val="cs-CZ"/>
        </w:rPr>
      </w:pPr>
      <w:r>
        <w:rPr>
          <w:lang w:val="cs-CZ"/>
        </w:rPr>
        <w:t xml:space="preserve">Kartu získají </w:t>
      </w:r>
      <w:proofErr w:type="spellStart"/>
      <w:r>
        <w:rPr>
          <w:lang w:val="cs-CZ"/>
        </w:rPr>
        <w:t>přenocující</w:t>
      </w:r>
      <w:proofErr w:type="spellEnd"/>
      <w:r>
        <w:rPr>
          <w:lang w:val="cs-CZ"/>
        </w:rPr>
        <w:t xml:space="preserve"> návštěvníci ve vybraných ubytovacích zařízeních jako bonus k pobytu zdarma. Jednodenní výletníci či místní obyvatelé si kartu mohou zakoupit za na několika prodejních místech. Jak ubytovací zařízení, tak prodejní místa jsou uvedena na webových stránkách </w:t>
      </w:r>
      <w:hyperlink r:id="rId6" w:history="1">
        <w:r w:rsidRPr="00120B19">
          <w:rPr>
            <w:rStyle w:val="Hypertextovodkaz"/>
            <w:color w:val="30B0FF" w:themeColor="accent4"/>
            <w:lang w:val="cs-CZ"/>
          </w:rPr>
          <w:t>www.berounsko.net</w:t>
        </w:r>
      </w:hyperlink>
      <w:r>
        <w:rPr>
          <w:lang w:val="cs-CZ"/>
        </w:rPr>
        <w:t xml:space="preserve"> v sekci návštěvnická karta, kde jsou zároveň uveden</w:t>
      </w:r>
      <w:r w:rsidR="00EA321B">
        <w:rPr>
          <w:lang w:val="cs-CZ"/>
        </w:rPr>
        <w:t>i</w:t>
      </w:r>
      <w:r>
        <w:rPr>
          <w:lang w:val="cs-CZ"/>
        </w:rPr>
        <w:t xml:space="preserve"> </w:t>
      </w:r>
      <w:r w:rsidR="00EA321B">
        <w:rPr>
          <w:lang w:val="cs-CZ"/>
        </w:rPr>
        <w:t>poskytovatelé</w:t>
      </w:r>
      <w:r>
        <w:rPr>
          <w:lang w:val="cs-CZ"/>
        </w:rPr>
        <w:t>, kte</w:t>
      </w:r>
      <w:r w:rsidR="00EA321B">
        <w:rPr>
          <w:lang w:val="cs-CZ"/>
        </w:rPr>
        <w:t xml:space="preserve">ří nabízí </w:t>
      </w:r>
      <w:r>
        <w:rPr>
          <w:lang w:val="cs-CZ"/>
        </w:rPr>
        <w:t>slevu či výhodu. Úspora</w:t>
      </w:r>
      <w:r w:rsidR="00EA321B">
        <w:rPr>
          <w:lang w:val="cs-CZ"/>
        </w:rPr>
        <w:t xml:space="preserve"> se pro držitele karty pohybuje v řádu stovek korun a závisí na množství čerpaných slev a výhod.</w:t>
      </w:r>
    </w:p>
    <w:p w:rsidR="00EA321B" w:rsidRDefault="00EA321B" w:rsidP="0071634C">
      <w:pPr>
        <w:pStyle w:val="Bezmezer"/>
        <w:rPr>
          <w:lang w:val="cs-CZ"/>
        </w:rPr>
      </w:pPr>
    </w:p>
    <w:p w:rsidR="00FB0E5A" w:rsidRDefault="00FB0E5A" w:rsidP="00FB0E5A">
      <w:pPr>
        <w:pStyle w:val="Bezmezer"/>
        <w:rPr>
          <w:lang w:val="cs-CZ"/>
        </w:rPr>
      </w:pPr>
      <w:r>
        <w:rPr>
          <w:lang w:val="cs-CZ"/>
        </w:rPr>
        <w:t>Úkolem návštěvnické karty je podpořit cestovní ruch a inspirovat návštěvníky k objevování mnohdy pro ně nových míst. Kartu od roku 2020 vydává destinační agentura Berounsko.</w:t>
      </w:r>
    </w:p>
    <w:p w:rsidR="00C14B5A" w:rsidRPr="00C146D2" w:rsidRDefault="00C14B5A" w:rsidP="005F4F7C">
      <w:pPr>
        <w:rPr>
          <w:rFonts w:ascii="Arial" w:hAnsi="Arial" w:cs="Arial"/>
          <w:lang w:val="cs-CZ" w:eastAsia="cs-CZ"/>
        </w:rPr>
      </w:pPr>
    </w:p>
    <w:p w:rsidR="000C339E" w:rsidRPr="00C146D2" w:rsidRDefault="000C339E" w:rsidP="005F4F7C">
      <w:pPr>
        <w:tabs>
          <w:tab w:val="left" w:pos="1095"/>
        </w:tabs>
        <w:rPr>
          <w:rFonts w:ascii="Arial" w:hAnsi="Arial" w:cs="Arial"/>
          <w:lang w:val="cs-CZ" w:eastAsia="cs-CZ"/>
        </w:rPr>
      </w:pPr>
    </w:p>
    <w:sectPr w:rsidR="000C339E" w:rsidRPr="00C146D2">
      <w:headerReference w:type="default" r:id="rId7"/>
      <w:footerReference w:type="default" r:id="rId8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13" w:rsidRDefault="00D83213">
      <w:r>
        <w:separator/>
      </w:r>
    </w:p>
  </w:endnote>
  <w:endnote w:type="continuationSeparator" w:id="0">
    <w:p w:rsidR="00D83213" w:rsidRDefault="00D8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:rsidTr="001545C2">
      <w:tc>
        <w:tcPr>
          <w:tcW w:w="3405" w:type="dxa"/>
        </w:tcPr>
        <w:p w:rsidR="001545C2" w:rsidRDefault="001545C2" w:rsidP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Eliška Švandová</w:t>
          </w:r>
        </w:p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+420 311 654 244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r w:rsidR="00C5762E">
            <w:rPr>
              <w:rFonts w:ascii="Arial" w:hAnsi="Arial" w:cs="Arial"/>
              <w:color w:val="0E2B7E"/>
              <w:spacing w:val="6"/>
              <w:sz w:val="16"/>
              <w:szCs w:val="16"/>
            </w:rPr>
            <w:t>eliska.svandova</w:t>
          </w: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@</w:t>
          </w:r>
          <w:r w:rsidR="00C5762E">
            <w:rPr>
              <w:rFonts w:ascii="Arial" w:hAnsi="Arial" w:cs="Arial"/>
              <w:color w:val="0E2B7E"/>
              <w:spacing w:val="6"/>
              <w:sz w:val="16"/>
              <w:szCs w:val="16"/>
            </w:rPr>
            <w:t>berounsko.net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  <w:tr w:rsidR="001545C2" w:rsidTr="001545C2">
      <w:tc>
        <w:tcPr>
          <w:tcW w:w="3405" w:type="dxa"/>
        </w:tcPr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  <w:p w:rsidR="001545C2" w:rsidRDefault="001545C2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  <w:tc>
        <w:tcPr>
          <w:tcW w:w="6223" w:type="dxa"/>
        </w:tcPr>
        <w:p w:rsid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</w:p>
      </w:tc>
    </w:tr>
  </w:tbl>
  <w:p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13" w:rsidRDefault="00D83213">
      <w:r>
        <w:separator/>
      </w:r>
    </w:p>
  </w:footnote>
  <w:footnote w:type="continuationSeparator" w:id="0">
    <w:p w:rsidR="00D83213" w:rsidRDefault="00D8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A309C0">
      <w:rPr>
        <w:rFonts w:ascii="Arial" w:hAnsi="Arial" w:cs="Arial"/>
        <w:b/>
        <w:color w:val="30B0FF" w:themeColor="accent4"/>
        <w:spacing w:val="20"/>
        <w:sz w:val="20"/>
      </w:rPr>
      <w:t>28</w:t>
    </w:r>
    <w:r w:rsidR="00B1723D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A309C0">
      <w:rPr>
        <w:rFonts w:ascii="Arial" w:hAnsi="Arial" w:cs="Arial"/>
        <w:b/>
        <w:color w:val="30B0FF" w:themeColor="accent4"/>
        <w:spacing w:val="20"/>
        <w:sz w:val="20"/>
      </w:rPr>
      <w:t>4. 2021</w:t>
    </w:r>
  </w:p>
  <w:p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E"/>
    <w:rsid w:val="00006BA4"/>
    <w:rsid w:val="00035A9F"/>
    <w:rsid w:val="00081AEA"/>
    <w:rsid w:val="000C339E"/>
    <w:rsid w:val="000F3612"/>
    <w:rsid w:val="00120B19"/>
    <w:rsid w:val="001545C2"/>
    <w:rsid w:val="001844D5"/>
    <w:rsid w:val="00261D61"/>
    <w:rsid w:val="002A01BE"/>
    <w:rsid w:val="003371C0"/>
    <w:rsid w:val="003E0B64"/>
    <w:rsid w:val="003E3C5E"/>
    <w:rsid w:val="003F7CAA"/>
    <w:rsid w:val="0044502D"/>
    <w:rsid w:val="00472ADD"/>
    <w:rsid w:val="005F4F7C"/>
    <w:rsid w:val="00643AF1"/>
    <w:rsid w:val="00646CBA"/>
    <w:rsid w:val="00651431"/>
    <w:rsid w:val="006F34E2"/>
    <w:rsid w:val="00704CF7"/>
    <w:rsid w:val="0071634C"/>
    <w:rsid w:val="00736B25"/>
    <w:rsid w:val="007433F8"/>
    <w:rsid w:val="007859DD"/>
    <w:rsid w:val="007A7B30"/>
    <w:rsid w:val="007C721F"/>
    <w:rsid w:val="007E6E1C"/>
    <w:rsid w:val="0084017C"/>
    <w:rsid w:val="008A44A3"/>
    <w:rsid w:val="009A5E4C"/>
    <w:rsid w:val="009B262E"/>
    <w:rsid w:val="00A309C0"/>
    <w:rsid w:val="00AA58B4"/>
    <w:rsid w:val="00AB6CBE"/>
    <w:rsid w:val="00AF761E"/>
    <w:rsid w:val="00B04606"/>
    <w:rsid w:val="00B07129"/>
    <w:rsid w:val="00B1723D"/>
    <w:rsid w:val="00B67DDB"/>
    <w:rsid w:val="00C10818"/>
    <w:rsid w:val="00C146D2"/>
    <w:rsid w:val="00C14B5A"/>
    <w:rsid w:val="00C5762E"/>
    <w:rsid w:val="00C61E4F"/>
    <w:rsid w:val="00CA408C"/>
    <w:rsid w:val="00CA7404"/>
    <w:rsid w:val="00D83213"/>
    <w:rsid w:val="00D8552B"/>
    <w:rsid w:val="00DA4B4E"/>
    <w:rsid w:val="00EA321B"/>
    <w:rsid w:val="00EA3C0E"/>
    <w:rsid w:val="00EB1356"/>
    <w:rsid w:val="00ED70CA"/>
    <w:rsid w:val="00EE03DB"/>
    <w:rsid w:val="00F05665"/>
    <w:rsid w:val="00F455A7"/>
    <w:rsid w:val="00F65AC5"/>
    <w:rsid w:val="00F8016F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ounsko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Švandová Eliška, Bc.</cp:lastModifiedBy>
  <cp:revision>39</cp:revision>
  <cp:lastPrinted>2020-02-27T12:13:00Z</cp:lastPrinted>
  <dcterms:created xsi:type="dcterms:W3CDTF">2020-02-04T09:38:00Z</dcterms:created>
  <dcterms:modified xsi:type="dcterms:W3CDTF">2021-05-10T14:11:00Z</dcterms:modified>
</cp:coreProperties>
</file>